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12CF7" w14:textId="326B3CCB" w:rsidR="009672D4" w:rsidRPr="00C741EC" w:rsidRDefault="00C741EC" w:rsidP="009672D4">
      <w:pPr>
        <w:rPr>
          <w:rFonts w:ascii="Calibri" w:hAnsi="Calibri" w:cs="Calibri"/>
          <w:b/>
          <w:bCs/>
          <w:sz w:val="28"/>
          <w:szCs w:val="28"/>
        </w:rPr>
      </w:pPr>
      <w:r w:rsidRPr="00C741EC">
        <w:rPr>
          <w:rFonts w:ascii="Calibri" w:hAnsi="Calibri" w:cs="Calibri"/>
          <w:b/>
          <w:bCs/>
          <w:sz w:val="28"/>
          <w:szCs w:val="28"/>
        </w:rPr>
        <w:t>Fußballnostalgie im Brixental</w:t>
      </w:r>
    </w:p>
    <w:p w14:paraId="57AD54B1" w14:textId="21F31BD0" w:rsidR="00C741EC" w:rsidRPr="00C741EC" w:rsidRDefault="00C741EC" w:rsidP="009672D4">
      <w:pPr>
        <w:rPr>
          <w:rFonts w:ascii="Calibri" w:hAnsi="Calibri" w:cs="Calibri"/>
          <w:u w:val="single"/>
        </w:rPr>
      </w:pPr>
      <w:r w:rsidRPr="00C741EC">
        <w:rPr>
          <w:rFonts w:ascii="Calibri" w:hAnsi="Calibri" w:cs="Calibri"/>
          <w:u w:val="single"/>
        </w:rPr>
        <w:t>Der BVB Legenden Cup 2025 begeistert Fans und krönt den 1. FC Nürnberg zum Seriensieger</w:t>
      </w:r>
    </w:p>
    <w:p w14:paraId="0C13678E" w14:textId="657DD571" w:rsidR="00A72A22" w:rsidRPr="00C741EC" w:rsidRDefault="00A72A22" w:rsidP="00A72A22">
      <w:pPr>
        <w:pStyle w:val="StandardWeb"/>
        <w:rPr>
          <w:rFonts w:ascii="Calibri" w:hAnsi="Calibri" w:cs="Calibri"/>
        </w:rPr>
      </w:pPr>
      <w:r w:rsidRPr="00C741EC">
        <w:rPr>
          <w:rFonts w:ascii="Calibri" w:hAnsi="Calibri" w:cs="Calibri"/>
        </w:rPr>
        <w:t>Am 1</w:t>
      </w:r>
      <w:r w:rsidR="00225C86">
        <w:rPr>
          <w:rFonts w:ascii="Calibri" w:hAnsi="Calibri" w:cs="Calibri"/>
        </w:rPr>
        <w:t>3</w:t>
      </w:r>
      <w:r w:rsidRPr="00C741EC">
        <w:rPr>
          <w:rFonts w:ascii="Calibri" w:hAnsi="Calibri" w:cs="Calibri"/>
        </w:rPr>
        <w:t xml:space="preserve">. September verwandelte sich das Brixental einmal mehr in eine Bühne für Fußballnostalgie und Sportbegeisterung. Beim </w:t>
      </w:r>
      <w:r w:rsidRPr="00C741EC">
        <w:rPr>
          <w:rStyle w:val="Fett"/>
          <w:rFonts w:ascii="Calibri" w:eastAsiaTheme="majorEastAsia" w:hAnsi="Calibri" w:cs="Calibri"/>
        </w:rPr>
        <w:t>BVB Legenden Cup</w:t>
      </w:r>
      <w:r w:rsidRPr="00C741EC">
        <w:rPr>
          <w:rFonts w:ascii="Calibri" w:hAnsi="Calibri" w:cs="Calibri"/>
        </w:rPr>
        <w:t xml:space="preserve"> auf der Sportanlage des SV Brixen im Thale kamen Fußballfans aller Generationen zusammen, um ein sportliches Highlight mit großartiger Stimmung zu erleben.</w:t>
      </w:r>
    </w:p>
    <w:p w14:paraId="5F787D10" w14:textId="12913948" w:rsidR="00A72A22" w:rsidRPr="00C741EC" w:rsidRDefault="00A72A22" w:rsidP="00A72A22">
      <w:pPr>
        <w:pStyle w:val="StandardWeb"/>
        <w:rPr>
          <w:rFonts w:ascii="Calibri" w:hAnsi="Calibri" w:cs="Calibri"/>
        </w:rPr>
      </w:pPr>
      <w:r w:rsidRPr="00C741EC">
        <w:rPr>
          <w:rFonts w:ascii="Calibri" w:hAnsi="Calibri" w:cs="Calibri"/>
        </w:rPr>
        <w:t xml:space="preserve">Neben der Traditionsmannschaft von Borussia Dortmund, gespickt mit bekannten Namen wie Günter </w:t>
      </w:r>
      <w:proofErr w:type="spellStart"/>
      <w:r w:rsidRPr="00C741EC">
        <w:rPr>
          <w:rFonts w:ascii="Calibri" w:hAnsi="Calibri" w:cs="Calibri"/>
        </w:rPr>
        <w:t>K</w:t>
      </w:r>
      <w:r w:rsidR="00D06958" w:rsidRPr="00C741EC">
        <w:rPr>
          <w:rFonts w:ascii="Calibri" w:hAnsi="Calibri" w:cs="Calibri"/>
        </w:rPr>
        <w:t>utowski</w:t>
      </w:r>
      <w:proofErr w:type="spellEnd"/>
      <w:r w:rsidRPr="00C741EC">
        <w:rPr>
          <w:rFonts w:ascii="Calibri" w:hAnsi="Calibri" w:cs="Calibri"/>
        </w:rPr>
        <w:t xml:space="preserve">, </w:t>
      </w:r>
      <w:r w:rsidR="00D06958" w:rsidRPr="00C741EC">
        <w:rPr>
          <w:rFonts w:ascii="Calibri" w:hAnsi="Calibri" w:cs="Calibri"/>
        </w:rPr>
        <w:t xml:space="preserve">Giovanni Federico, </w:t>
      </w:r>
      <w:r w:rsidRPr="00C741EC">
        <w:rPr>
          <w:rFonts w:ascii="Calibri" w:hAnsi="Calibri" w:cs="Calibri"/>
        </w:rPr>
        <w:t>Florian Kringe, Antonio da Silva, Martin D</w:t>
      </w:r>
      <w:r w:rsidR="00D06958" w:rsidRPr="00C741EC">
        <w:rPr>
          <w:rFonts w:ascii="Calibri" w:hAnsi="Calibri" w:cs="Calibri"/>
        </w:rPr>
        <w:t>r</w:t>
      </w:r>
      <w:r w:rsidRPr="00C741EC">
        <w:rPr>
          <w:rFonts w:ascii="Calibri" w:hAnsi="Calibri" w:cs="Calibri"/>
        </w:rPr>
        <w:t xml:space="preserve">iller und Lars Müller, standen auch die </w:t>
      </w:r>
      <w:r w:rsidRPr="00C741EC">
        <w:rPr>
          <w:rStyle w:val="Fett"/>
          <w:rFonts w:ascii="Calibri" w:eastAsiaTheme="majorEastAsia" w:hAnsi="Calibri" w:cs="Calibri"/>
        </w:rPr>
        <w:t>Ösi Borussen aus Vorarlberg</w:t>
      </w:r>
      <w:r w:rsidRPr="00C741EC">
        <w:rPr>
          <w:rFonts w:ascii="Calibri" w:hAnsi="Calibri" w:cs="Calibri"/>
        </w:rPr>
        <w:t xml:space="preserve">, das </w:t>
      </w:r>
      <w:r w:rsidRPr="00C741EC">
        <w:rPr>
          <w:rStyle w:val="Fett"/>
          <w:rFonts w:ascii="Calibri" w:eastAsiaTheme="majorEastAsia" w:hAnsi="Calibri" w:cs="Calibri"/>
        </w:rPr>
        <w:t>Tiroler Tourismus Team</w:t>
      </w:r>
      <w:r w:rsidRPr="00C741EC">
        <w:rPr>
          <w:rFonts w:ascii="Calibri" w:hAnsi="Calibri" w:cs="Calibri"/>
        </w:rPr>
        <w:t xml:space="preserve"> sowie der </w:t>
      </w:r>
      <w:r w:rsidRPr="00C741EC">
        <w:rPr>
          <w:rStyle w:val="Fett"/>
          <w:rFonts w:ascii="Calibri" w:eastAsiaTheme="majorEastAsia" w:hAnsi="Calibri" w:cs="Calibri"/>
        </w:rPr>
        <w:t>1. FC Nürnberg</w:t>
      </w:r>
      <w:r w:rsidRPr="00C741EC">
        <w:rPr>
          <w:rFonts w:ascii="Calibri" w:hAnsi="Calibri" w:cs="Calibri"/>
        </w:rPr>
        <w:t xml:space="preserve"> auf dem Platz.</w:t>
      </w:r>
    </w:p>
    <w:p w14:paraId="759A7072" w14:textId="77777777" w:rsidR="00C741EC" w:rsidRPr="00C741EC" w:rsidRDefault="00C741EC" w:rsidP="00A72A22">
      <w:pPr>
        <w:pStyle w:val="StandardWeb"/>
        <w:rPr>
          <w:rFonts w:ascii="Calibri" w:hAnsi="Calibri" w:cs="Calibri"/>
        </w:rPr>
      </w:pPr>
      <w:r w:rsidRPr="00C741EC">
        <w:rPr>
          <w:rFonts w:ascii="Calibri" w:hAnsi="Calibri" w:cs="Calibri"/>
        </w:rPr>
        <w:t>Schon in der Vorrunde wurde deutlich, dass dieser Wettbewerb nicht nur sportlich einiges zu bieten hatte, sondern auch von einer ganz besonderen Stimmung getragen wurde: Im ersten Spiel des Tages mussten sich die Tiroler Touristiker nach einem Unentschieden in der regulären Spielzeit im Elfmeterschießen nur knapp den ehemaligen Profis aus Deutschland geschlagen geben. Auch die Allstars aus Nürnberg konnten ihr Duell gegen die Ösi Borussen erfolgreich für sich entscheiden. Am Ende sicherten sich die Tiroler Touristiker nach einem intensiven Schlagabtausch gegen die Ösi Borussen den dritten Platz.</w:t>
      </w:r>
    </w:p>
    <w:p w14:paraId="3F92580B" w14:textId="27722BEA" w:rsidR="00A72A22" w:rsidRPr="00C741EC" w:rsidRDefault="00A72A22" w:rsidP="00A72A22">
      <w:pPr>
        <w:pStyle w:val="StandardWeb"/>
        <w:rPr>
          <w:rFonts w:ascii="Calibri" w:hAnsi="Calibri" w:cs="Calibri"/>
        </w:rPr>
      </w:pPr>
      <w:r w:rsidRPr="00C741EC">
        <w:rPr>
          <w:rFonts w:ascii="Calibri" w:hAnsi="Calibri" w:cs="Calibri"/>
        </w:rPr>
        <w:t xml:space="preserve">Im spannenden Finale konnte sich schließlich der </w:t>
      </w:r>
      <w:r w:rsidRPr="00C741EC">
        <w:rPr>
          <w:rStyle w:val="Fett"/>
          <w:rFonts w:ascii="Calibri" w:eastAsiaTheme="majorEastAsia" w:hAnsi="Calibri" w:cs="Calibri"/>
        </w:rPr>
        <w:t>1. FC Nürnberg</w:t>
      </w:r>
      <w:r w:rsidRPr="00C741EC">
        <w:rPr>
          <w:rFonts w:ascii="Calibri" w:hAnsi="Calibri" w:cs="Calibri"/>
        </w:rPr>
        <w:t xml:space="preserve"> mit einem </w:t>
      </w:r>
      <w:r w:rsidR="00CC7282" w:rsidRPr="00C741EC">
        <w:rPr>
          <w:rFonts w:ascii="Calibri" w:hAnsi="Calibri" w:cs="Calibri"/>
        </w:rPr>
        <w:t>2</w:t>
      </w:r>
      <w:r w:rsidRPr="00C741EC">
        <w:rPr>
          <w:rFonts w:ascii="Calibri" w:hAnsi="Calibri" w:cs="Calibri"/>
        </w:rPr>
        <w:t xml:space="preserve">:1 gegen die </w:t>
      </w:r>
      <w:r w:rsidR="00CC7282" w:rsidRPr="00C741EC">
        <w:rPr>
          <w:rFonts w:ascii="Calibri" w:hAnsi="Calibri" w:cs="Calibri"/>
        </w:rPr>
        <w:t>Traditionsmannschaft aus Dortmund</w:t>
      </w:r>
      <w:r w:rsidRPr="00C741EC">
        <w:rPr>
          <w:rFonts w:ascii="Calibri" w:hAnsi="Calibri" w:cs="Calibri"/>
        </w:rPr>
        <w:t xml:space="preserve"> durchsetzen und holte damit bereits zum </w:t>
      </w:r>
      <w:r w:rsidR="00CC7282" w:rsidRPr="00C741EC">
        <w:rPr>
          <w:rFonts w:ascii="Calibri" w:hAnsi="Calibri" w:cs="Calibri"/>
        </w:rPr>
        <w:t>dritten</w:t>
      </w:r>
      <w:r w:rsidRPr="00C741EC">
        <w:rPr>
          <w:rFonts w:ascii="Calibri" w:hAnsi="Calibri" w:cs="Calibri"/>
        </w:rPr>
        <w:t xml:space="preserve"> Mal in Folge den Turniersieg im Brixental. </w:t>
      </w:r>
    </w:p>
    <w:p w14:paraId="55E62755" w14:textId="77777777" w:rsidR="00C741EC" w:rsidRPr="00C741EC" w:rsidRDefault="00A72A22" w:rsidP="00C741EC">
      <w:pPr>
        <w:pStyle w:val="StandardWeb"/>
        <w:spacing w:before="0" w:beforeAutospacing="0" w:after="0" w:afterAutospacing="0"/>
        <w:rPr>
          <w:rFonts w:ascii="Calibri" w:hAnsi="Calibri" w:cs="Calibri"/>
        </w:rPr>
      </w:pPr>
      <w:r w:rsidRPr="00C741EC">
        <w:rPr>
          <w:rFonts w:ascii="Calibri" w:hAnsi="Calibri" w:cs="Calibri"/>
        </w:rPr>
        <w:t xml:space="preserve">Das Brixental freut sich über ein rundum gelungenes Turnier und bedankt sich herzlich bei allen Teams, Organisatoren und den vielen Fans, die für eine unvergleichliche Stimmung sorgten. </w:t>
      </w:r>
    </w:p>
    <w:p w14:paraId="6C486E18" w14:textId="36BEEF11" w:rsidR="00A72A22" w:rsidRPr="00C741EC" w:rsidRDefault="00A72A22" w:rsidP="00C741EC">
      <w:pPr>
        <w:pStyle w:val="StandardWeb"/>
        <w:spacing w:before="0" w:beforeAutospacing="0" w:after="0" w:afterAutospacing="0"/>
        <w:rPr>
          <w:rFonts w:ascii="Calibri" w:hAnsi="Calibri" w:cs="Calibri"/>
        </w:rPr>
      </w:pPr>
      <w:r w:rsidRPr="00C741EC">
        <w:rPr>
          <w:rFonts w:ascii="Calibri" w:hAnsi="Calibri" w:cs="Calibri"/>
        </w:rPr>
        <w:t xml:space="preserve">Der </w:t>
      </w:r>
      <w:r w:rsidRPr="00C741EC">
        <w:rPr>
          <w:rStyle w:val="Fett"/>
          <w:rFonts w:ascii="Calibri" w:eastAsiaTheme="majorEastAsia" w:hAnsi="Calibri" w:cs="Calibri"/>
        </w:rPr>
        <w:t>BVB Legenden Cup 2025</w:t>
      </w:r>
      <w:r w:rsidRPr="00C741EC">
        <w:rPr>
          <w:rFonts w:ascii="Calibri" w:hAnsi="Calibri" w:cs="Calibri"/>
        </w:rPr>
        <w:t xml:space="preserve"> bleibt damit ein unvergessliches Erlebnis im Herzen der Kitzbüheler Alpen.</w:t>
      </w:r>
    </w:p>
    <w:p w14:paraId="39C26AEE" w14:textId="77777777" w:rsidR="009672D4" w:rsidRPr="00C741EC" w:rsidRDefault="009672D4" w:rsidP="009672D4">
      <w:pPr>
        <w:rPr>
          <w:rFonts w:ascii="Calibri" w:hAnsi="Calibri" w:cs="Calibri"/>
        </w:rPr>
      </w:pPr>
    </w:p>
    <w:p w14:paraId="461CA2FD" w14:textId="77777777" w:rsidR="00D33B80" w:rsidRPr="00C741EC" w:rsidRDefault="00D33B80">
      <w:pPr>
        <w:rPr>
          <w:rFonts w:ascii="Calibri" w:hAnsi="Calibri" w:cs="Calibri"/>
        </w:rPr>
      </w:pPr>
    </w:p>
    <w:sectPr w:rsidR="00D33B80" w:rsidRPr="00C741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2C0B56"/>
    <w:multiLevelType w:val="multilevel"/>
    <w:tmpl w:val="4CB0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050E49"/>
    <w:multiLevelType w:val="multilevel"/>
    <w:tmpl w:val="8EBC2F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8053504">
    <w:abstractNumId w:val="1"/>
  </w:num>
  <w:num w:numId="2" w16cid:durableId="663826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2D4"/>
    <w:rsid w:val="000E6FC3"/>
    <w:rsid w:val="00225C86"/>
    <w:rsid w:val="0026204A"/>
    <w:rsid w:val="00322D50"/>
    <w:rsid w:val="00367133"/>
    <w:rsid w:val="007A2B13"/>
    <w:rsid w:val="007E6C7D"/>
    <w:rsid w:val="009672D4"/>
    <w:rsid w:val="009D41B6"/>
    <w:rsid w:val="00A72A22"/>
    <w:rsid w:val="00C741EC"/>
    <w:rsid w:val="00C93C64"/>
    <w:rsid w:val="00CC7282"/>
    <w:rsid w:val="00D06958"/>
    <w:rsid w:val="00D33B8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109F73E"/>
  <w15:chartTrackingRefBased/>
  <w15:docId w15:val="{35A9CDB9-278A-1D4A-BA5C-3DFE8E1F7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72D4"/>
  </w:style>
  <w:style w:type="paragraph" w:styleId="berschrift1">
    <w:name w:val="heading 1"/>
    <w:basedOn w:val="Standard"/>
    <w:next w:val="Standard"/>
    <w:link w:val="berschrift1Zchn"/>
    <w:uiPriority w:val="9"/>
    <w:qFormat/>
    <w:rsid w:val="009672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672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672D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672D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672D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672D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672D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672D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672D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672D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672D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672D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672D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672D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672D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672D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672D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672D4"/>
    <w:rPr>
      <w:rFonts w:eastAsiaTheme="majorEastAsia" w:cstheme="majorBidi"/>
      <w:color w:val="272727" w:themeColor="text1" w:themeTint="D8"/>
    </w:rPr>
  </w:style>
  <w:style w:type="paragraph" w:styleId="Titel">
    <w:name w:val="Title"/>
    <w:basedOn w:val="Standard"/>
    <w:next w:val="Standard"/>
    <w:link w:val="TitelZchn"/>
    <w:uiPriority w:val="10"/>
    <w:qFormat/>
    <w:rsid w:val="009672D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672D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672D4"/>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672D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672D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672D4"/>
    <w:rPr>
      <w:i/>
      <w:iCs/>
      <w:color w:val="404040" w:themeColor="text1" w:themeTint="BF"/>
    </w:rPr>
  </w:style>
  <w:style w:type="paragraph" w:styleId="Listenabsatz">
    <w:name w:val="List Paragraph"/>
    <w:basedOn w:val="Standard"/>
    <w:uiPriority w:val="34"/>
    <w:qFormat/>
    <w:rsid w:val="009672D4"/>
    <w:pPr>
      <w:ind w:left="720"/>
      <w:contextualSpacing/>
    </w:pPr>
  </w:style>
  <w:style w:type="character" w:styleId="IntensiveHervorhebung">
    <w:name w:val="Intense Emphasis"/>
    <w:basedOn w:val="Absatz-Standardschriftart"/>
    <w:uiPriority w:val="21"/>
    <w:qFormat/>
    <w:rsid w:val="009672D4"/>
    <w:rPr>
      <w:i/>
      <w:iCs/>
      <w:color w:val="0F4761" w:themeColor="accent1" w:themeShade="BF"/>
    </w:rPr>
  </w:style>
  <w:style w:type="paragraph" w:styleId="IntensivesZitat">
    <w:name w:val="Intense Quote"/>
    <w:basedOn w:val="Standard"/>
    <w:next w:val="Standard"/>
    <w:link w:val="IntensivesZitatZchn"/>
    <w:uiPriority w:val="30"/>
    <w:qFormat/>
    <w:rsid w:val="009672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672D4"/>
    <w:rPr>
      <w:i/>
      <w:iCs/>
      <w:color w:val="0F4761" w:themeColor="accent1" w:themeShade="BF"/>
    </w:rPr>
  </w:style>
  <w:style w:type="character" w:styleId="IntensiverVerweis">
    <w:name w:val="Intense Reference"/>
    <w:basedOn w:val="Absatz-Standardschriftart"/>
    <w:uiPriority w:val="32"/>
    <w:qFormat/>
    <w:rsid w:val="009672D4"/>
    <w:rPr>
      <w:b/>
      <w:bCs/>
      <w:smallCaps/>
      <w:color w:val="0F4761" w:themeColor="accent1" w:themeShade="BF"/>
      <w:spacing w:val="5"/>
    </w:rPr>
  </w:style>
  <w:style w:type="paragraph" w:styleId="StandardWeb">
    <w:name w:val="Normal (Web)"/>
    <w:basedOn w:val="Standard"/>
    <w:uiPriority w:val="99"/>
    <w:semiHidden/>
    <w:unhideWhenUsed/>
    <w:rsid w:val="00A72A22"/>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A72A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1574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5</cp:revision>
  <dcterms:created xsi:type="dcterms:W3CDTF">2025-09-12T06:27:00Z</dcterms:created>
  <dcterms:modified xsi:type="dcterms:W3CDTF">2025-09-15T07:17:00Z</dcterms:modified>
</cp:coreProperties>
</file>